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0" distL="0" distR="0" simplePos="0" locked="0" layoutInCell="1" allowOverlap="1" relativeHeight="2">
            <wp:simplePos x="0" y="0"/>
            <wp:positionH relativeFrom="column">
              <wp:posOffset>-646430</wp:posOffset>
            </wp:positionH>
            <wp:positionV relativeFrom="paragraph">
              <wp:posOffset>-701040</wp:posOffset>
            </wp:positionV>
            <wp:extent cx="3107055" cy="664210"/>
            <wp:effectExtent l="0" t="0" r="0" b="0"/>
            <wp:wrapSquare wrapText="largest"/>
            <wp:docPr id="1" name="Kép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descr=""/>
                    <pic:cNvPicPr>
                      <a:picLocks noChangeAspect="1" noChangeArrowheads="1"/>
                    </pic:cNvPicPr>
                  </pic:nvPicPr>
                  <pic:blipFill>
                    <a:blip r:embed="rId2"/>
                    <a:stretch>
                      <a:fillRect/>
                    </a:stretch>
                  </pic:blipFill>
                  <pic:spPr bwMode="auto">
                    <a:xfrm>
                      <a:off x="0" y="0"/>
                      <a:ext cx="3107055" cy="664210"/>
                    </a:xfrm>
                    <a:prstGeom prst="rect">
                      <a:avLst/>
                    </a:prstGeom>
                  </pic:spPr>
                </pic:pic>
              </a:graphicData>
            </a:graphic>
          </wp:anchor>
        </w:drawing>
      </w:r>
      <w:r>
        <w:rPr/>
        <w:tab/>
      </w:r>
      <w:r>
        <w:rPr/>
        <w:tab/>
        <w:tab/>
        <w:tab/>
      </w:r>
      <w:r>
        <w:rPr>
          <w:rFonts w:ascii="Times new roman" w:hAnsi="Times new roman"/>
        </w:rPr>
        <w:t xml:space="preserve"> </w:t>
      </w:r>
      <w:r>
        <w:rPr>
          <w:rFonts w:ascii="Times new roman" w:hAnsi="Times new roman"/>
          <w:i/>
          <w:iCs/>
        </w:rPr>
        <w:t xml:space="preserve">  </w:t>
      </w:r>
      <w:r>
        <w:rPr>
          <w:rFonts w:ascii="Times new roman" w:hAnsi="Times new roman"/>
          <w:b/>
          <w:bCs/>
          <w:i/>
          <w:iCs/>
        </w:rPr>
        <w:t xml:space="preserve"> </w:t>
      </w:r>
      <w:r>
        <w:rPr>
          <w:rFonts w:ascii="Times new roman" w:hAnsi="Times new roman"/>
          <w:b/>
          <w:bCs/>
          <w:i/>
          <w:iCs/>
          <w:sz w:val="32"/>
          <w:szCs w:val="32"/>
        </w:rPr>
        <w:t>VTL-Vámügynökség  Kft</w:t>
      </w:r>
    </w:p>
    <w:p>
      <w:pPr>
        <w:pStyle w:val="Normal"/>
        <w:pBdr>
          <w:bottom w:val="single" w:sz="6" w:space="2" w:color="000001"/>
        </w:pBdr>
        <w:rPr>
          <w:rFonts w:ascii="Times new roman" w:hAnsi="Times new roman"/>
        </w:rPr>
      </w:pPr>
      <w:r>
        <w:rPr>
          <w:rFonts w:ascii="Times new roman" w:hAnsi="Times new roman"/>
          <w:b/>
          <w:i/>
          <w:sz w:val="32"/>
          <w:szCs w:val="32"/>
        </w:rPr>
        <w:t xml:space="preserve">                          </w:t>
      </w:r>
      <w:r>
        <w:rPr>
          <w:rFonts w:ascii="Times new roman" w:hAnsi="Times new roman"/>
          <w:b/>
          <w:i/>
          <w:sz w:val="32"/>
          <w:szCs w:val="32"/>
        </w:rPr>
        <w:t xml:space="preserve">1032 Budapest, Bécsi út 57-59 1 em. 9  </w:t>
      </w:r>
    </w:p>
    <w:p>
      <w:pPr>
        <w:pStyle w:val="Normal"/>
        <w:rPr/>
      </w:pPr>
      <w:r>
        <w:rPr>
          <w:rFonts w:ascii="Times new roman" w:hAnsi="Times new roman"/>
        </w:rPr>
        <w:t xml:space="preserve">                      </w:t>
      </w:r>
      <w:r>
        <w:rPr>
          <w:rFonts w:ascii="Times new roman" w:hAnsi="Times new roman"/>
        </w:rPr>
        <w:t>VAT number: 12535475-243   VPID Nr.: HU0000003559   email: info@vtlvam</w:t>
      </w:r>
      <w:hyperlink r:id="rId3">
        <w:r>
          <w:rPr>
            <w:rStyle w:val="Internethivatkozs"/>
            <w:rFonts w:ascii="Times new roman" w:hAnsi="Times new roman"/>
          </w:rPr>
          <w:t>.</w:t>
        </w:r>
      </w:hyperlink>
      <w:r>
        <w:rPr>
          <w:rFonts w:ascii="Times new roman" w:hAnsi="Times new roman"/>
        </w:rPr>
        <w:t>com</w:t>
      </w:r>
      <w:r>
        <w:rPr>
          <w:rFonts w:ascii="Times new roman" w:hAnsi="Times new roman"/>
          <w:sz w:val="22"/>
          <w:szCs w:val="22"/>
        </w:rPr>
        <w:t xml:space="preserve"> </w:t>
      </w:r>
    </w:p>
    <w:p>
      <w:pPr>
        <w:pStyle w:val="Normal"/>
        <w:jc w:val="left"/>
        <w:rPr>
          <w:rFonts w:ascii="Times new roman" w:hAnsi="Times new roman"/>
        </w:rPr>
      </w:pPr>
      <w:r>
        <w:rPr>
          <w:rFonts w:ascii="Times new roman" w:hAnsi="Times new roman"/>
          <w:sz w:val="28"/>
          <w:szCs w:val="28"/>
        </w:rPr>
        <w:t xml:space="preserve"> </w:t>
      </w:r>
    </w:p>
    <w:p>
      <w:pPr>
        <w:pStyle w:val="Normal"/>
        <w:jc w:val="center"/>
        <w:rPr>
          <w:rFonts w:ascii="Times new roman" w:hAnsi="Times new roman"/>
          <w:sz w:val="28"/>
          <w:szCs w:val="28"/>
        </w:rPr>
      </w:pPr>
      <w:r>
        <w:rPr>
          <w:rFonts w:cs="Times New Roman" w:ascii="Times new roman" w:hAnsi="Times new roman"/>
          <w:sz w:val="28"/>
          <w:szCs w:val="28"/>
          <w:u w:val="single"/>
          <w:lang w:val="en-GB"/>
        </w:rPr>
        <w:t>GENERAL AUTHORISATION FOR CUSTOMS CLEARANCE SERVICES</w:t>
      </w:r>
    </w:p>
    <w:p>
      <w:pPr>
        <w:pStyle w:val="Normal"/>
        <w:tabs>
          <w:tab w:val="clear" w:pos="709"/>
          <w:tab w:val="left" w:pos="1701" w:leader="none"/>
          <w:tab w:val="left" w:pos="2268" w:leader="none"/>
          <w:tab w:val="left" w:pos="6237" w:leader="none"/>
          <w:tab w:val="left" w:pos="6804" w:leader="none"/>
        </w:tabs>
        <w:rPr>
          <w:rFonts w:ascii="Times new roman" w:hAnsi="Times new roman"/>
          <w:sz w:val="28"/>
          <w:szCs w:val="28"/>
        </w:rPr>
      </w:pPr>
      <w:r>
        <w:rPr>
          <w:rFonts w:cs="Tahoma" w:ascii="Times new roman" w:hAnsi="Times new roman"/>
          <w:sz w:val="28"/>
          <w:szCs w:val="28"/>
          <w:lang w:val="en-GB"/>
        </w:rPr>
        <w:tab/>
        <w:tab/>
        <w:t xml:space="preserve">O  </w:t>
        <w:tab/>
      </w:r>
    </w:p>
    <w:p>
      <w:pPr>
        <w:pStyle w:val="Normal"/>
        <w:tabs>
          <w:tab w:val="clear" w:pos="709"/>
          <w:tab w:val="left" w:pos="1701" w:leader="none"/>
          <w:tab w:val="left" w:pos="2268" w:leader="none"/>
          <w:tab w:val="left" w:pos="6237" w:leader="none"/>
          <w:tab w:val="left" w:pos="6804" w:leader="none"/>
        </w:tabs>
        <w:spacing w:lineRule="auto" w:line="240" w:before="0" w:after="0"/>
        <w:rPr>
          <w:rFonts w:ascii="Times new roman" w:hAnsi="Times new roman"/>
          <w:sz w:val="24"/>
          <w:szCs w:val="24"/>
        </w:rPr>
      </w:pPr>
      <w:r>
        <w:rPr>
          <w:rFonts w:cs="Tahoma" w:ascii="Times new roman" w:hAnsi="Times new roman"/>
          <w:sz w:val="24"/>
          <w:szCs w:val="24"/>
          <w:lang w:val="en-GB"/>
        </w:rPr>
        <w:t>We, the undersigned:</w:t>
      </w:r>
    </w:p>
    <w:p>
      <w:pPr>
        <w:pStyle w:val="Normal"/>
        <w:tabs>
          <w:tab w:val="clear" w:pos="709"/>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Company name:</w:t>
        <w:tab/>
      </w:r>
    </w:p>
    <w:p>
      <w:pPr>
        <w:pStyle w:val="Normal"/>
        <w:tabs>
          <w:tab w:val="clear" w:pos="709"/>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Address:</w:t>
        <w:tab/>
      </w:r>
    </w:p>
    <w:p>
      <w:pPr>
        <w:pStyle w:val="Normal"/>
        <w:tabs>
          <w:tab w:val="clear" w:pos="709"/>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Tax number:</w:t>
        <w:tab/>
      </w:r>
    </w:p>
    <w:p>
      <w:pPr>
        <w:pStyle w:val="Normal"/>
        <w:tabs>
          <w:tab w:val="clear" w:pos="709"/>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Bank account number (IBAN code):</w:t>
        <w:tab/>
      </w:r>
    </w:p>
    <w:p>
      <w:pPr>
        <w:pStyle w:val="Normal"/>
        <w:tabs>
          <w:tab w:val="clear" w:pos="709"/>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VPID number: HU</w:t>
        <w:tab/>
      </w:r>
    </w:p>
    <w:p>
      <w:pPr>
        <w:pStyle w:val="Normal"/>
        <w:tabs>
          <w:tab w:val="clear" w:pos="709"/>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Name and position of authorised representative:</w:t>
        <w:tab/>
      </w:r>
    </w:p>
    <w:p>
      <w:pPr>
        <w:pStyle w:val="Normal"/>
        <w:tabs>
          <w:tab w:val="clear" w:pos="709"/>
          <w:tab w:val="right" w:pos="9072" w:leader="dot"/>
        </w:tabs>
        <w:spacing w:lineRule="auto" w:line="240" w:before="0" w:after="0"/>
        <w:rPr>
          <w:rFonts w:ascii="Times new roman" w:hAnsi="Times new roman" w:cs="Tahoma"/>
          <w:sz w:val="24"/>
          <w:szCs w:val="24"/>
          <w:lang w:val="en-GB"/>
        </w:rPr>
      </w:pPr>
      <w:r>
        <w:rPr>
          <w:rFonts w:cs="Tahoma" w:ascii="Times new roman" w:hAnsi="Times new roman"/>
          <w:sz w:val="24"/>
          <w:szCs w:val="24"/>
          <w:lang w:val="en-GB"/>
        </w:rPr>
      </w:r>
    </w:p>
    <w:p>
      <w:pPr>
        <w:pStyle w:val="Normal"/>
        <w:rPr>
          <w:rFonts w:ascii="Calibri" w:hAnsi="Calibri"/>
          <w:sz w:val="22"/>
          <w:szCs w:val="22"/>
        </w:rPr>
      </w:pPr>
      <w:bookmarkStart w:id="0" w:name="tw-target-text"/>
      <w:bookmarkEnd w:id="0"/>
      <w:r>
        <w:rPr/>
        <w:t xml:space="preserve">We hereby authorize to </w:t>
      </w:r>
      <w:r>
        <w:rPr>
          <w:b/>
          <w:bCs/>
        </w:rPr>
        <w:t xml:space="preserve">VTL-Vámügynőkség Kft </w:t>
      </w:r>
      <w:r>
        <w:rPr/>
        <w:t xml:space="preserve">(VPID:HU0000003559 hereinafter referred to as "Authorized") that the European Union and the Council Regulation 952/2013/EU on the establishment of the Union Customs Code, Section 2, Article 18 - 21 of 2017 CLII of . §§ 34 - 37 of the Act on the Implementation of EU Customs Law, §§ 6:11 - 6:17 of Act V of 2013 on the Civil Law and CL of 2016 on the General Administrative Procedure. Based on §§ 12 – 14 of the Act, as an </w:t>
      </w:r>
      <w:r>
        <w:rPr>
          <w:b/>
          <w:bCs/>
        </w:rPr>
        <w:t>indirect customs representative</w:t>
      </w:r>
      <w:r>
        <w:rPr/>
        <w:t>, act fully in the following customs matters:</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Export/import customs clearance under the normal or simplified procedure,</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Procedural steps under Article 68 of the Customs Code (sampling, supplying of missing documents, customs control),</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Valuation of goods for customs purposes,</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Providing differential security fur customs purposes for possible higher customs duties,</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Receipt of proof of dispatch,</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Receipt of decision on administrative fine and/or interest for late payment,</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Receipt of payment notice,</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Receipt of customs goods and electronic declaration of customs goods with an authorised consignee permit,</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Customs warehousing (tax, public duty, temporary),</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Signing of reports in the name and on behalf of the company,</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Administration of the issue and modification of a VPID number,</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Receipt of proofs of origin and proofs of movement,</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Subsequent procedures, corrections, refunds,</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Receipt of decisions, customs documents and customs goods,</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Application for customs activity authorisations,</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Calculations for activity authorisations,</w:t>
      </w:r>
    </w:p>
    <w:p>
      <w:pPr>
        <w:pStyle w:val="Normal"/>
        <w:tabs>
          <w:tab w:val="clear" w:pos="709"/>
          <w:tab w:val="right" w:pos="9072" w:leader="dot"/>
        </w:tabs>
        <w:spacing w:lineRule="auto" w:line="240" w:before="0" w:after="0"/>
        <w:rPr>
          <w:rFonts w:ascii="Times new roman" w:hAnsi="Times new roman"/>
          <w:sz w:val="22"/>
          <w:szCs w:val="22"/>
        </w:rPr>
      </w:pPr>
      <w:r>
        <w:rPr>
          <w:rFonts w:cs="Tahoma" w:ascii="Times new roman" w:hAnsi="Times new roman"/>
          <w:sz w:val="22"/>
          <w:szCs w:val="22"/>
          <w:lang w:val="en-GB"/>
        </w:rPr>
        <w:t>- Comprehensive management of the customs current account (issuing of certificates, checking of current account data, making necessary corrections to the current account, handling of refunds, inspection of current account data, bank data, and the account for receiving prepaid VAT for customs purposes).</w:t>
      </w:r>
    </w:p>
    <w:p>
      <w:pPr>
        <w:pStyle w:val="Normal"/>
        <w:tabs>
          <w:tab w:val="clear" w:pos="709"/>
          <w:tab w:val="right" w:pos="9072" w:leader="dot"/>
        </w:tabs>
        <w:spacing w:lineRule="auto" w:line="240" w:before="0" w:after="0"/>
        <w:rPr>
          <w:rFonts w:ascii="Times new roman" w:hAnsi="Times new roman" w:cs="Tahoma"/>
          <w:sz w:val="20"/>
          <w:szCs w:val="20"/>
          <w:lang w:val="en-GB"/>
        </w:rPr>
      </w:pPr>
      <w:r>
        <w:rPr>
          <w:rFonts w:cs="Tahoma" w:ascii="Times new roman" w:hAnsi="Times new roman"/>
          <w:sz w:val="20"/>
          <w:szCs w:val="20"/>
          <w:lang w:val="en-GB"/>
        </w:rPr>
      </w:r>
    </w:p>
    <w:p>
      <w:pPr>
        <w:pStyle w:val="Normal"/>
        <w:tabs>
          <w:tab w:val="clear" w:pos="709"/>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 xml:space="preserve">The  </w:t>
      </w:r>
      <w:r>
        <w:rPr>
          <w:rFonts w:cs="Tahoma" w:ascii="Times new roman" w:hAnsi="Times new roman"/>
          <w:b/>
          <w:bCs/>
          <w:sz w:val="24"/>
          <w:szCs w:val="24"/>
          <w:lang w:val="en-GB"/>
        </w:rPr>
        <w:t xml:space="preserve">Authorizer </w:t>
      </w:r>
      <w:r>
        <w:rPr>
          <w:rFonts w:cs="Tahoma" w:ascii="Times new roman" w:hAnsi="Times new roman"/>
          <w:sz w:val="24"/>
          <w:szCs w:val="24"/>
          <w:lang w:val="en-GB"/>
        </w:rPr>
        <w:t xml:space="preserve">declares, under its full knowledge of criminal liability, that the data, documents, declarations, statements and information therein are genuine. The </w:t>
      </w:r>
      <w:r>
        <w:rPr>
          <w:rFonts w:cs="Tahoma" w:ascii="Times new roman" w:hAnsi="Times new roman"/>
          <w:b/>
          <w:bCs/>
          <w:sz w:val="24"/>
          <w:szCs w:val="24"/>
          <w:lang w:val="en-GB"/>
        </w:rPr>
        <w:t>Authorized</w:t>
      </w:r>
      <w:r>
        <w:rPr>
          <w:rFonts w:cs="Tahoma" w:ascii="Times new roman" w:hAnsi="Times new roman"/>
          <w:sz w:val="24"/>
          <w:szCs w:val="24"/>
          <w:lang w:val="en-GB"/>
        </w:rPr>
        <w:t xml:space="preserve"> is not liable for the authenticity of the data.</w:t>
      </w:r>
    </w:p>
    <w:p>
      <w:pPr>
        <w:pStyle w:val="Normal"/>
        <w:tabs>
          <w:tab w:val="clear" w:pos="709"/>
          <w:tab w:val="right" w:pos="9072" w:leader="dot"/>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9"/>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 xml:space="preserve">The </w:t>
      </w:r>
      <w:r>
        <w:rPr>
          <w:rFonts w:cs="Tahoma" w:ascii="Times new roman" w:hAnsi="Times new roman"/>
          <w:b/>
          <w:bCs/>
          <w:sz w:val="24"/>
          <w:szCs w:val="24"/>
          <w:lang w:val="en-GB"/>
        </w:rPr>
        <w:t>Authorized</w:t>
      </w:r>
      <w:r>
        <w:rPr>
          <w:rFonts w:cs="Tahoma" w:ascii="Times new roman" w:hAnsi="Times new roman"/>
          <w:sz w:val="24"/>
          <w:szCs w:val="24"/>
          <w:lang w:val="en-GB"/>
        </w:rPr>
        <w:t xml:space="preserve"> (indirect customs representative) declares that he accepts the order and will acts in its own name and in the interests of the </w:t>
      </w:r>
      <w:r>
        <w:rPr>
          <w:rFonts w:cs="Tahoma" w:ascii="Times new roman" w:hAnsi="Times new roman"/>
          <w:b/>
          <w:bCs/>
          <w:sz w:val="24"/>
          <w:szCs w:val="24"/>
          <w:lang w:val="en-GB"/>
        </w:rPr>
        <w:t>Authorizer.</w:t>
      </w:r>
    </w:p>
    <w:p>
      <w:pPr>
        <w:pStyle w:val="Normal"/>
        <w:tabs>
          <w:tab w:val="clear" w:pos="709"/>
          <w:tab w:val="right" w:pos="9072" w:leader="dot"/>
        </w:tabs>
        <w:spacing w:lineRule="auto" w:line="240" w:before="0" w:after="0"/>
        <w:rPr>
          <w:rFonts w:ascii="Times new roman" w:hAnsi="Times new roman" w:cs="Tahoma"/>
          <w:sz w:val="24"/>
          <w:szCs w:val="24"/>
          <w:lang w:val="en-GB"/>
        </w:rPr>
      </w:pPr>
      <w:r>
        <w:rPr>
          <w:rFonts w:cs="Tahoma" w:ascii="Times new roman" w:hAnsi="Times new roman"/>
          <w:sz w:val="24"/>
          <w:szCs w:val="24"/>
          <w:lang w:val="en-GB"/>
        </w:rPr>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 xml:space="preserve">Place and date : ………………………………………... </w:t>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sz w:val="24"/>
          <w:szCs w:val="24"/>
        </w:rPr>
      </w:pPr>
      <w:r>
        <w:rPr>
          <w:rFonts w:cs="Tahoma" w:ascii="Times new roman" w:hAnsi="Times new roman"/>
          <w:sz w:val="24"/>
          <w:szCs w:val="24"/>
          <w:lang w:val="en-GB"/>
        </w:rPr>
        <w:tab/>
        <w:tab/>
        <w:tab/>
      </w:r>
    </w:p>
    <w:p>
      <w:pPr>
        <w:pStyle w:val="Normal"/>
        <w:tabs>
          <w:tab w:val="clear" w:pos="709"/>
          <w:tab w:val="center" w:pos="1701" w:leader="none"/>
          <w:tab w:val="center" w:pos="6804" w:leader="none"/>
        </w:tabs>
        <w:spacing w:lineRule="auto" w:line="240" w:before="0" w:after="0"/>
        <w:rPr>
          <w:rFonts w:ascii="Times new roman" w:hAnsi="Times new roman"/>
          <w:sz w:val="24"/>
          <w:szCs w:val="24"/>
        </w:rPr>
      </w:pPr>
      <w:r>
        <w:rPr>
          <w:rFonts w:cs="Tahoma" w:ascii="Times new roman" w:hAnsi="Times new roman"/>
          <w:sz w:val="24"/>
          <w:szCs w:val="24"/>
          <w:lang w:val="en-GB"/>
        </w:rPr>
        <w:tab/>
        <w:t xml:space="preserve">representative, position, </w:t>
      </w:r>
      <w:r>
        <w:rPr>
          <w:rFonts w:cs="Tahoma" w:ascii="Times new roman" w:hAnsi="Times new roman"/>
          <w:b/>
          <w:bCs/>
          <w:sz w:val="24"/>
          <w:szCs w:val="24"/>
          <w:lang w:val="en-GB"/>
        </w:rPr>
        <w:t>Authorizer</w:t>
        <w:tab/>
      </w:r>
      <w:r>
        <w:rPr>
          <w:rFonts w:cs="Tahoma" w:ascii="Times new roman" w:hAnsi="Times new roman"/>
          <w:sz w:val="24"/>
          <w:szCs w:val="24"/>
          <w:lang w:val="en-GB"/>
        </w:rPr>
        <w:t xml:space="preserve">VTL-Vámügynökség Kft., </w:t>
      </w:r>
      <w:r>
        <w:rPr>
          <w:rFonts w:cs="Tahoma" w:ascii="Times new roman" w:hAnsi="Times new roman"/>
          <w:b/>
          <w:bCs/>
          <w:sz w:val="24"/>
          <w:szCs w:val="24"/>
          <w:lang w:val="en-GB"/>
        </w:rPr>
        <w:t>Authorized</w:t>
      </w:r>
    </w:p>
    <w:p>
      <w:pPr>
        <w:pStyle w:val="Normal"/>
        <w:tabs>
          <w:tab w:val="clear" w:pos="709"/>
          <w:tab w:val="center" w:pos="1701" w:leader="none"/>
          <w:tab w:val="center" w:pos="6237" w:leader="none"/>
        </w:tabs>
        <w:spacing w:lineRule="auto" w:line="240" w:before="0" w:after="0"/>
        <w:rPr>
          <w:rFonts w:cs="Tahoma"/>
          <w:lang w:val="en-GB"/>
        </w:rPr>
      </w:pPr>
      <w:r>
        <w:rPr>
          <w:rFonts w:cs="Tahoma"/>
          <w:lang w:val="en-GB"/>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left"/>
        <w:rPr>
          <w:rFonts w:ascii="Times new roman" w:hAnsi="Times new roman"/>
          <w:b/>
          <w:b/>
          <w:bCs/>
          <w:sz w:val="24"/>
          <w:szCs w:val="24"/>
        </w:rPr>
      </w:pPr>
      <w:r>
        <w:rPr>
          <w:rFonts w:ascii="Times new roman" w:hAnsi="Times new roman"/>
          <w:b/>
          <w:bCs/>
          <w:sz w:val="24"/>
          <w:szCs w:val="24"/>
        </w:rPr>
        <w:t>Witness 1 :</w:t>
      </w:r>
    </w:p>
    <w:p>
      <w:pPr>
        <w:pStyle w:val="Normal"/>
        <w:jc w:val="left"/>
        <w:rPr>
          <w:rFonts w:ascii="Times new roman" w:hAnsi="Times new roman"/>
          <w:b/>
          <w:b/>
          <w:bCs/>
          <w:sz w:val="24"/>
          <w:szCs w:val="24"/>
        </w:rPr>
      </w:pPr>
      <w:r>
        <w:rPr>
          <w:rFonts w:ascii="Times new roman" w:hAnsi="Times new roman"/>
          <w:b/>
          <w:bCs/>
          <w:sz w:val="24"/>
          <w:szCs w:val="24"/>
        </w:rPr>
        <w:t>Name: …………………………………………………………………..</w:t>
      </w:r>
    </w:p>
    <w:p>
      <w:pPr>
        <w:pStyle w:val="Normal"/>
        <w:jc w:val="left"/>
        <w:rPr>
          <w:rFonts w:ascii="Times new roman" w:hAnsi="Times new roman"/>
          <w:b/>
          <w:b/>
          <w:bCs/>
          <w:sz w:val="24"/>
          <w:szCs w:val="24"/>
        </w:rPr>
      </w:pPr>
      <w:r>
        <w:rPr>
          <w:rFonts w:ascii="Times new roman" w:hAnsi="Times new roman"/>
          <w:b/>
          <w:bCs/>
          <w:sz w:val="24"/>
          <w:szCs w:val="24"/>
        </w:rPr>
        <w:t>ID Card Nr.: …………………………………………………………...</w:t>
      </w:r>
    </w:p>
    <w:p>
      <w:pPr>
        <w:pStyle w:val="Normal"/>
        <w:jc w:val="left"/>
        <w:rPr>
          <w:rFonts w:ascii="Times new roman" w:hAnsi="Times new roman"/>
          <w:b/>
          <w:b/>
          <w:bCs/>
          <w:sz w:val="24"/>
          <w:szCs w:val="24"/>
        </w:rPr>
      </w:pPr>
      <w:r>
        <w:rPr>
          <w:rFonts w:ascii="Times new roman" w:hAnsi="Times new roman"/>
          <w:b/>
          <w:bCs/>
          <w:sz w:val="24"/>
          <w:szCs w:val="24"/>
        </w:rPr>
        <w:t>Address: ………………………………………………………………..</w:t>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t>Signature: ……………………………………………………………..</w:t>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t>Witness 2 :</w:t>
      </w:r>
    </w:p>
    <w:p>
      <w:pPr>
        <w:pStyle w:val="Normal"/>
        <w:jc w:val="left"/>
        <w:rPr>
          <w:rFonts w:ascii="Times new roman" w:hAnsi="Times new roman"/>
          <w:b/>
          <w:b/>
          <w:bCs/>
          <w:sz w:val="24"/>
          <w:szCs w:val="24"/>
        </w:rPr>
      </w:pPr>
      <w:r>
        <w:rPr>
          <w:rFonts w:ascii="Times new roman" w:hAnsi="Times new roman"/>
          <w:b/>
          <w:bCs/>
          <w:sz w:val="24"/>
          <w:szCs w:val="24"/>
        </w:rPr>
        <w:t>Name: …………………………………………………………………..</w:t>
      </w:r>
    </w:p>
    <w:p>
      <w:pPr>
        <w:pStyle w:val="Normal"/>
        <w:jc w:val="left"/>
        <w:rPr>
          <w:rFonts w:ascii="Times new roman" w:hAnsi="Times new roman"/>
          <w:b/>
          <w:b/>
          <w:bCs/>
          <w:sz w:val="24"/>
          <w:szCs w:val="24"/>
        </w:rPr>
      </w:pPr>
      <w:r>
        <w:rPr>
          <w:rFonts w:ascii="Times new roman" w:hAnsi="Times new roman"/>
          <w:b/>
          <w:bCs/>
          <w:sz w:val="24"/>
          <w:szCs w:val="24"/>
        </w:rPr>
        <w:t>ID Card Nr.: …………………………………………………………...</w:t>
      </w:r>
    </w:p>
    <w:p>
      <w:pPr>
        <w:pStyle w:val="Normal"/>
        <w:jc w:val="left"/>
        <w:rPr>
          <w:rFonts w:ascii="Times new roman" w:hAnsi="Times new roman"/>
          <w:b/>
          <w:b/>
          <w:bCs/>
          <w:sz w:val="24"/>
          <w:szCs w:val="24"/>
        </w:rPr>
      </w:pPr>
      <w:r>
        <w:rPr>
          <w:rFonts w:ascii="Times new roman" w:hAnsi="Times new roman"/>
          <w:b/>
          <w:bCs/>
          <w:sz w:val="24"/>
          <w:szCs w:val="24"/>
        </w:rPr>
        <w:t>Address: ………………………………………………………………..</w:t>
      </w:r>
    </w:p>
    <w:p>
      <w:pPr>
        <w:pStyle w:val="Normal"/>
        <w:jc w:val="left"/>
        <w:rPr>
          <w:rFonts w:ascii="Times new roman" w:hAnsi="Times new roman"/>
          <w:b/>
          <w:b/>
          <w:bCs/>
          <w:sz w:val="24"/>
          <w:szCs w:val="24"/>
        </w:rPr>
      </w:pPr>
      <w:r>
        <w:rPr>
          <w:rFonts w:ascii="Times new roman" w:hAnsi="Times new roman"/>
          <w:b/>
          <w:bCs/>
          <w:sz w:val="24"/>
          <w:szCs w:val="24"/>
        </w:rPr>
      </w:r>
    </w:p>
    <w:p>
      <w:pPr>
        <w:sectPr>
          <w:type w:val="nextPage"/>
          <w:pgSz w:w="11906" w:h="16838"/>
          <w:pgMar w:left="1417" w:right="1417" w:header="0" w:top="1417" w:footer="0" w:bottom="1417" w:gutter="0"/>
          <w:pgNumType w:fmt="decimal"/>
          <w:formProt w:val="false"/>
          <w:textDirection w:val="lrTb"/>
          <w:docGrid w:type="default" w:linePitch="360" w:charSpace="4096"/>
        </w:sectPr>
        <w:pStyle w:val="Normal"/>
        <w:jc w:val="left"/>
        <w:rPr>
          <w:rFonts w:ascii="Times new roman" w:hAnsi="Times new roman"/>
          <w:b/>
          <w:b/>
          <w:bCs/>
          <w:sz w:val="24"/>
          <w:szCs w:val="24"/>
        </w:rPr>
      </w:pPr>
      <w:r>
        <w:rPr>
          <w:rFonts w:ascii="Times new roman" w:hAnsi="Times new roman"/>
          <w:b/>
          <w:bCs/>
          <w:sz w:val="24"/>
          <w:szCs w:val="24"/>
        </w:rPr>
        <w:t>Signature: ……………………………………………………………..</w:t>
      </w:r>
    </w:p>
    <w:p>
      <w:pPr>
        <w:pStyle w:val="Normal"/>
        <w:rPr>
          <w:rFonts w:ascii="Times new roman" w:hAnsi="Times new roman"/>
          <w:sz w:val="24"/>
          <w:szCs w:val="24"/>
        </w:rPr>
      </w:pPr>
      <w:r>
        <w:drawing>
          <wp:anchor behindDoc="0" distT="0" distB="0" distL="0" distR="0" simplePos="0" locked="0" layoutInCell="1" allowOverlap="1" relativeHeight="3">
            <wp:simplePos x="0" y="0"/>
            <wp:positionH relativeFrom="column">
              <wp:posOffset>-646430</wp:posOffset>
            </wp:positionH>
            <wp:positionV relativeFrom="paragraph">
              <wp:posOffset>-701040</wp:posOffset>
            </wp:positionV>
            <wp:extent cx="3107055" cy="66421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3107055" cy="664210"/>
                    </a:xfrm>
                    <a:prstGeom prst="rect">
                      <a:avLst/>
                    </a:prstGeom>
                  </pic:spPr>
                </pic:pic>
              </a:graphicData>
            </a:graphic>
          </wp:anchor>
        </w:drawing>
      </w:r>
      <w:r>
        <w:rPr/>
        <w:tab/>
      </w:r>
      <w:r>
        <w:rPr/>
        <w:tab/>
        <w:tab/>
        <w:tab/>
      </w:r>
      <w:r>
        <w:rPr>
          <w:rFonts w:ascii="Times new roman" w:hAnsi="Times new roman"/>
        </w:rPr>
        <w:t xml:space="preserve"> </w:t>
      </w:r>
      <w:r>
        <w:rPr>
          <w:rFonts w:ascii="Times new roman" w:hAnsi="Times new roman"/>
          <w:i/>
          <w:iCs/>
        </w:rPr>
        <w:t xml:space="preserve">  </w:t>
      </w:r>
      <w:r>
        <w:rPr>
          <w:rFonts w:ascii="Times new roman" w:hAnsi="Times new roman"/>
          <w:b/>
          <w:bCs/>
          <w:i/>
          <w:iCs/>
        </w:rPr>
        <w:t xml:space="preserve"> </w:t>
      </w:r>
      <w:r>
        <w:rPr>
          <w:rFonts w:ascii="Times new roman" w:hAnsi="Times new roman"/>
          <w:b/>
          <w:bCs/>
          <w:i/>
          <w:iCs/>
          <w:sz w:val="32"/>
          <w:szCs w:val="32"/>
        </w:rPr>
        <w:t>VTL-Vámügynökség  Kft</w:t>
      </w:r>
    </w:p>
    <w:p>
      <w:pPr>
        <w:pStyle w:val="Normal"/>
        <w:pBdr>
          <w:bottom w:val="single" w:sz="6" w:space="2" w:color="000001"/>
        </w:pBdr>
        <w:rPr>
          <w:rFonts w:ascii="Times new roman" w:hAnsi="Times new roman"/>
        </w:rPr>
      </w:pPr>
      <w:r>
        <w:rPr>
          <w:rFonts w:ascii="Times new roman" w:hAnsi="Times new roman"/>
          <w:b/>
          <w:i/>
          <w:sz w:val="32"/>
          <w:szCs w:val="32"/>
        </w:rPr>
        <w:t xml:space="preserve">                         </w:t>
      </w:r>
      <w:r>
        <w:rPr>
          <w:rFonts w:ascii="Times new roman" w:hAnsi="Times new roman"/>
          <w:b/>
          <w:i/>
          <w:sz w:val="32"/>
          <w:szCs w:val="32"/>
        </w:rPr>
        <w:t xml:space="preserve">1032 Budapest, Bécsi út 57-59 1 em. 9 </w:t>
      </w:r>
    </w:p>
    <w:p>
      <w:pPr>
        <w:pStyle w:val="Normal"/>
        <w:jc w:val="center"/>
        <w:rPr>
          <w:rFonts w:ascii="Times new roman" w:hAnsi="Times new roman"/>
        </w:rPr>
      </w:pPr>
      <w:r>
        <w:rPr>
          <w:rFonts w:ascii="Times new roman" w:hAnsi="Times new roman"/>
        </w:rPr>
        <w:t xml:space="preserve">                      </w:t>
      </w:r>
      <w:r>
        <w:rPr>
          <w:rFonts w:ascii="Times new roman" w:hAnsi="Times new roman"/>
        </w:rPr>
        <w:t>VAT number: 12535475-243   VPID Nr.: HU0000003559   email: info@vtlvam</w:t>
      </w:r>
      <w:hyperlink r:id="rId5">
        <w:r>
          <w:rPr>
            <w:rStyle w:val="Internethivatkozs"/>
            <w:rFonts w:ascii="Times new roman" w:hAnsi="Times new roman"/>
          </w:rPr>
          <w:t>.</w:t>
        </w:r>
      </w:hyperlink>
      <w:r>
        <w:rPr>
          <w:rFonts w:ascii="Times new roman" w:hAnsi="Times new roman"/>
        </w:rPr>
        <w:t>com</w:t>
      </w:r>
      <w:r>
        <w:rPr>
          <w:rFonts w:ascii="Times new roman" w:hAnsi="Times new roman"/>
          <w:sz w:val="22"/>
          <w:szCs w:val="22"/>
        </w:rPr>
        <w:t xml:space="preserve">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sz w:val="28"/>
          <w:szCs w:val="28"/>
        </w:rPr>
      </w:pPr>
      <w:r>
        <w:rPr>
          <w:rFonts w:cs="Times New Roman" w:ascii="Times new roman" w:hAnsi="Times new roman"/>
          <w:sz w:val="28"/>
          <w:szCs w:val="28"/>
          <w:u w:val="single"/>
          <w:lang w:val="en-GB"/>
        </w:rPr>
        <w:t>GENERAL AUTHORISATION FOR CUSTOMS CLEARANCE SERVICES</w:t>
      </w:r>
    </w:p>
    <w:p>
      <w:pPr>
        <w:pStyle w:val="Normal"/>
        <w:tabs>
          <w:tab w:val="clear" w:pos="709"/>
          <w:tab w:val="left" w:pos="4536" w:leader="dot"/>
          <w:tab w:val="left" w:pos="9072" w:leader="dot"/>
        </w:tabs>
        <w:spacing w:lineRule="auto" w:line="240" w:before="0" w:after="0"/>
        <w:rPr>
          <w:rFonts w:ascii="Times new roman" w:hAnsi="Times new roman"/>
          <w:sz w:val="28"/>
          <w:szCs w:val="28"/>
        </w:rPr>
      </w:pPr>
      <w:r>
        <w:rPr>
          <w:rFonts w:cs="Tahoma" w:ascii="Times new roman" w:hAnsi="Times new roman"/>
          <w:sz w:val="28"/>
          <w:szCs w:val="28"/>
          <w:lang w:val="en-GB"/>
        </w:rPr>
        <w:t>Contact person’s name:</w:t>
        <w:tab/>
        <w:t>Phone number:</w:t>
        <w:tab/>
      </w:r>
    </w:p>
    <w:p>
      <w:pPr>
        <w:pStyle w:val="Normal"/>
        <w:tabs>
          <w:tab w:val="clear" w:pos="709"/>
          <w:tab w:val="left" w:pos="4536" w:leader="dot"/>
          <w:tab w:val="left" w:pos="9072" w:leader="dot"/>
        </w:tabs>
        <w:spacing w:lineRule="auto" w:line="240" w:before="0" w:after="0"/>
        <w:rPr>
          <w:rFonts w:ascii="Times new roman" w:hAnsi="Times new roman" w:cs="Tahoma"/>
          <w:lang w:val="en-GB"/>
        </w:rPr>
      </w:pPr>
      <w:r>
        <w:rPr>
          <w:rFonts w:cs="Tahoma" w:ascii="Times new roman" w:hAnsi="Times new roman"/>
          <w:lang w:val="en-GB"/>
        </w:rPr>
      </w:r>
    </w:p>
    <w:p>
      <w:pPr>
        <w:pStyle w:val="Normal"/>
        <w:tabs>
          <w:tab w:val="clear" w:pos="709"/>
          <w:tab w:val="left" w:pos="4536" w:leader="dot"/>
          <w:tab w:val="left" w:pos="9072" w:leader="dot"/>
        </w:tabs>
        <w:spacing w:lineRule="auto" w:line="240" w:before="0" w:after="0"/>
        <w:jc w:val="center"/>
        <w:rPr>
          <w:rFonts w:ascii="Times new roman" w:hAnsi="Times new roman"/>
          <w:sz w:val="28"/>
          <w:szCs w:val="28"/>
        </w:rPr>
      </w:pPr>
      <w:r>
        <w:rPr>
          <w:rFonts w:cs="Times New Roman" w:ascii="Times new roman" w:hAnsi="Times new roman"/>
          <w:sz w:val="28"/>
          <w:szCs w:val="28"/>
          <w:u w:val="single"/>
          <w:lang w:val="en-GB"/>
        </w:rPr>
        <w:t>GOODS SPECIFICATIONS</w:t>
      </w:r>
    </w:p>
    <w:p>
      <w:pPr>
        <w:pStyle w:val="Normal"/>
        <w:tabs>
          <w:tab w:val="clear" w:pos="709"/>
          <w:tab w:val="left" w:pos="4536" w:leader="dot"/>
          <w:tab w:val="left" w:pos="9072" w:leader="dot"/>
        </w:tabs>
        <w:spacing w:lineRule="auto" w:line="240" w:before="0" w:after="0"/>
        <w:rPr>
          <w:rFonts w:ascii="Times new roman" w:hAnsi="Times new roman" w:cs="Times New Roman"/>
          <w:sz w:val="24"/>
          <w:szCs w:val="24"/>
          <w:u w:val="single"/>
          <w:lang w:val="en-GB"/>
        </w:rPr>
      </w:pPr>
      <w:r>
        <w:rPr>
          <w:rFonts w:cs="Times New Roman" w:ascii="Times new roman" w:hAnsi="Times new roman"/>
          <w:sz w:val="24"/>
          <w:szCs w:val="24"/>
          <w:u w:val="single"/>
          <w:lang w:val="en-GB"/>
        </w:rPr>
      </w:r>
    </w:p>
    <w:p>
      <w:pPr>
        <w:pStyle w:val="Normal"/>
        <w:tabs>
          <w:tab w:val="clear" w:pos="709"/>
          <w:tab w:val="left" w:pos="4536" w:leader="dot"/>
          <w:tab w:val="left" w:pos="9072" w:leader="dot"/>
        </w:tabs>
        <w:spacing w:lineRule="auto" w:line="240" w:before="0" w:after="0"/>
        <w:rPr>
          <w:rFonts w:ascii="Times new roman" w:hAnsi="Times new roman"/>
        </w:rPr>
      </w:pPr>
      <w:r>
        <w:rPr>
          <w:rFonts w:cs="Times New Roman" w:ascii="Times new roman" w:hAnsi="Times new roman"/>
          <w:sz w:val="24"/>
          <w:szCs w:val="24"/>
          <w:lang w:val="en-GB"/>
        </w:rPr>
        <w:t>Exact name of goods:</w:t>
        <w:tab/>
        <w:t>Commodity code (10 digits):</w:t>
        <w:tab/>
      </w:r>
    </w:p>
    <w:p>
      <w:pPr>
        <w:pStyle w:val="Normal"/>
        <w:tabs>
          <w:tab w:val="clear" w:pos="709"/>
          <w:tab w:val="left" w:pos="3969" w:leader="dot"/>
          <w:tab w:val="left" w:pos="9072" w:leader="dot"/>
        </w:tabs>
        <w:spacing w:lineRule="auto" w:line="240" w:before="0" w:after="0"/>
        <w:rPr>
          <w:rFonts w:ascii="Times new roman" w:hAnsi="Times new roman"/>
        </w:rPr>
      </w:pPr>
      <w:r>
        <w:rPr>
          <w:rFonts w:cs="Times New Roman" w:ascii="Times new roman" w:hAnsi="Times new roman"/>
          <w:sz w:val="24"/>
          <w:szCs w:val="24"/>
          <w:lang w:val="en-GB"/>
        </w:rPr>
        <w:t>Invoice value:</w:t>
        <w:tab/>
        <w:t>Quantity and type of packaging:</w:t>
        <w:tab/>
      </w:r>
    </w:p>
    <w:p>
      <w:pPr>
        <w:pStyle w:val="Normal"/>
        <w:tabs>
          <w:tab w:val="clear" w:pos="709"/>
          <w:tab w:val="left" w:pos="2552" w:leader="dot"/>
          <w:tab w:val="left" w:pos="5245" w:leader="dot"/>
          <w:tab w:val="left" w:pos="9072" w:leader="dot"/>
        </w:tabs>
        <w:spacing w:lineRule="auto" w:line="240" w:before="0" w:after="0"/>
        <w:rPr>
          <w:rFonts w:ascii="Times new roman" w:hAnsi="Times new roman"/>
        </w:rPr>
      </w:pPr>
      <w:r>
        <w:rPr>
          <w:rFonts w:cs="Times New Roman" w:ascii="Times new roman" w:hAnsi="Times new roman"/>
          <w:sz w:val="24"/>
          <w:szCs w:val="24"/>
          <w:lang w:val="en-GB"/>
        </w:rPr>
        <w:t xml:space="preserve">Weight: </w:t>
        <w:tab/>
        <w:t xml:space="preserve"> kg (gross)</w:t>
        <w:tab/>
        <w:t>kg (net) Origin:</w:t>
        <w:tab/>
      </w:r>
    </w:p>
    <w:p>
      <w:pPr>
        <w:pStyle w:val="Normal"/>
        <w:tabs>
          <w:tab w:val="clear" w:pos="709"/>
          <w:tab w:val="left" w:pos="4536" w:leader="dot"/>
          <w:tab w:val="left" w:pos="9072" w:leader="dot"/>
        </w:tabs>
        <w:spacing w:lineRule="auto" w:line="240" w:before="0" w:after="0"/>
        <w:rPr>
          <w:rFonts w:ascii="Times new roman" w:hAnsi="Times new roman"/>
        </w:rPr>
      </w:pPr>
      <w:r>
        <w:rPr>
          <w:rFonts w:cs="Times New Roman" w:ascii="Times new roman" w:hAnsi="Times new roman"/>
          <w:sz w:val="24"/>
          <w:szCs w:val="24"/>
          <w:lang w:val="en-GB"/>
        </w:rPr>
        <w:t>Terms of delivery:</w:t>
        <w:tab/>
        <w:t>Freight:</w:t>
        <w:tab/>
      </w:r>
    </w:p>
    <w:p>
      <w:pPr>
        <w:pStyle w:val="Normal"/>
        <w:tabs>
          <w:tab w:val="clear" w:pos="709"/>
          <w:tab w:val="left" w:pos="3402" w:leader="dot"/>
          <w:tab w:val="left" w:pos="4536" w:leader="dot"/>
          <w:tab w:val="left" w:pos="9072" w:leader="dot"/>
        </w:tabs>
        <w:spacing w:lineRule="auto" w:line="240" w:before="0" w:after="0"/>
        <w:rPr>
          <w:rFonts w:ascii="Times new roman" w:hAnsi="Times new roman"/>
        </w:rPr>
      </w:pPr>
      <w:r>
        <w:rPr>
          <w:rFonts w:cs="Times New Roman" w:ascii="Times new roman" w:hAnsi="Times new roman"/>
          <w:sz w:val="24"/>
          <w:szCs w:val="24"/>
          <w:lang w:val="en-GB"/>
        </w:rPr>
        <w:t>Delivery required: (*) yes:</w:t>
        <w:tab/>
        <w:t>no:</w:t>
        <w:tab/>
        <w:t>Delivery address:</w:t>
        <w:tab/>
      </w:r>
    </w:p>
    <w:p>
      <w:pPr>
        <w:pStyle w:val="Normal"/>
        <w:tabs>
          <w:tab w:val="clear" w:pos="709"/>
          <w:tab w:val="left" w:pos="3402" w:leader="dot"/>
          <w:tab w:val="left" w:pos="4536" w:leader="dot"/>
          <w:tab w:val="left" w:pos="9072" w:leader="dot"/>
        </w:tabs>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numPr>
          <w:ilvl w:val="0"/>
          <w:numId w:val="1"/>
        </w:numPr>
        <w:spacing w:lineRule="auto" w:line="240" w:before="0" w:after="0"/>
        <w:ind w:left="2127" w:hanging="2127"/>
        <w:contextualSpacing/>
        <w:rPr>
          <w:rFonts w:ascii="Times new roman" w:hAnsi="Times new roman"/>
        </w:rPr>
      </w:pPr>
      <w:r>
        <w:rPr>
          <w:rFonts w:cs="Times New Roman" w:ascii="Times new roman" w:hAnsi="Times new roman"/>
          <w:sz w:val="24"/>
          <w:szCs w:val="24"/>
          <w:u w:val="single"/>
          <w:lang w:val="en-GB"/>
        </w:rPr>
        <w:t>INSTRUCTIONS FOR CUSTOMS CLEARANCE</w:t>
      </w:r>
    </w:p>
    <w:p>
      <w:pPr>
        <w:pStyle w:val="Normal"/>
        <w:tabs>
          <w:tab w:val="clear" w:pos="709"/>
          <w:tab w:val="left" w:pos="3828" w:leader="none"/>
          <w:tab w:val="left" w:pos="5245" w:leader="none"/>
        </w:tabs>
        <w:spacing w:lineRule="auto" w:line="240" w:before="0" w:after="0"/>
        <w:rPr>
          <w:rFonts w:ascii="Times new roman" w:hAnsi="Times new roman"/>
        </w:rPr>
      </w:pPr>
      <w:r>
        <w:rPr>
          <w:rFonts w:cs="Tahoma" w:ascii="Times new roman" w:hAnsi="Times new roman"/>
          <w:lang w:val="en-GB"/>
        </w:rPr>
        <w:t>O RELEASE FOR FREE CIRCULATION</w:t>
        <w:tab/>
        <w:t xml:space="preserve">O TRANSIT </w:t>
        <w:tab/>
        <w:t>O OTHER, MODIFICATION, VPID ADMIN.</w:t>
      </w:r>
    </w:p>
    <w:p>
      <w:pPr>
        <w:pStyle w:val="Normal"/>
        <w:tabs>
          <w:tab w:val="clear" w:pos="709"/>
          <w:tab w:val="left" w:pos="4820" w:leader="none"/>
        </w:tabs>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tabs>
          <w:tab w:val="clear" w:pos="709"/>
          <w:tab w:val="left" w:pos="4820" w:leader="none"/>
        </w:tabs>
        <w:spacing w:lineRule="auto" w:line="240" w:before="0" w:after="0"/>
        <w:jc w:val="center"/>
        <w:rPr>
          <w:rFonts w:ascii="Times new roman" w:hAnsi="Times new roman"/>
        </w:rPr>
      </w:pPr>
      <w:r>
        <w:rPr>
          <w:rFonts w:cs="Times New Roman" w:ascii="Times new roman" w:hAnsi="Times new roman"/>
          <w:sz w:val="24"/>
          <w:szCs w:val="24"/>
          <w:u w:val="single"/>
          <w:lang w:val="en-GB"/>
        </w:rPr>
        <w:t>RELEASE FOR FREE CIRCULATION</w:t>
      </w:r>
    </w:p>
    <w:p>
      <w:pPr>
        <w:pStyle w:val="Normal"/>
        <w:tabs>
          <w:tab w:val="clear" w:pos="709"/>
          <w:tab w:val="left" w:pos="4820" w:leader="none"/>
        </w:tabs>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tabs>
          <w:tab w:val="clear" w:pos="709"/>
          <w:tab w:val="left" w:pos="1560" w:leader="none"/>
          <w:tab w:val="left" w:pos="2268" w:leader="none"/>
        </w:tabs>
        <w:spacing w:lineRule="auto" w:line="240" w:before="0" w:after="0"/>
        <w:rPr>
          <w:rFonts w:ascii="Times new roman" w:hAnsi="Times new roman"/>
        </w:rPr>
      </w:pPr>
      <w:r>
        <w:rPr>
          <w:rFonts w:cs="Times New Roman" w:ascii="Times new roman" w:hAnsi="Times new roman"/>
          <w:lang w:val="en-GB"/>
        </w:rPr>
        <w:t>Duty payment:</w:t>
        <w:tab/>
      </w:r>
      <w:r>
        <w:rPr>
          <w:rFonts w:cs="Tahoma" w:ascii="Times new roman" w:hAnsi="Times new roman"/>
          <w:lang w:val="en-GB"/>
        </w:rPr>
        <w:t>O Payment after the decision of the customs authority (for original decision)</w:t>
      </w:r>
    </w:p>
    <w:p>
      <w:pPr>
        <w:pStyle w:val="Normal"/>
        <w:tabs>
          <w:tab w:val="clear" w:pos="709"/>
          <w:tab w:val="left" w:pos="1560" w:leader="none"/>
          <w:tab w:val="left" w:pos="1701" w:leader="none"/>
          <w:tab w:val="left" w:pos="2268" w:leader="none"/>
        </w:tabs>
        <w:spacing w:lineRule="auto" w:line="240" w:before="0" w:after="0"/>
        <w:rPr>
          <w:rFonts w:ascii="Times new roman" w:hAnsi="Times new roman"/>
        </w:rPr>
      </w:pPr>
      <w:r>
        <w:rPr>
          <w:rFonts w:cs="Tahoma" w:ascii="Times new roman" w:hAnsi="Times new roman"/>
          <w:lang w:val="en-GB"/>
        </w:rPr>
        <w:tab/>
        <w:t>O Payment of customs security (for the NTCA deposit account)</w:t>
      </w:r>
    </w:p>
    <w:p>
      <w:pPr>
        <w:pStyle w:val="Normal"/>
        <w:tabs>
          <w:tab w:val="clear" w:pos="709"/>
          <w:tab w:val="left" w:pos="1560" w:leader="none"/>
          <w:tab w:val="left" w:pos="1701" w:leader="none"/>
          <w:tab w:val="left" w:pos="2268" w:leader="none"/>
          <w:tab w:val="left" w:pos="9072" w:leader="dot"/>
        </w:tabs>
        <w:spacing w:lineRule="auto" w:line="240" w:before="0" w:after="0"/>
        <w:rPr>
          <w:rFonts w:ascii="Times new roman" w:hAnsi="Times new roman"/>
        </w:rPr>
      </w:pPr>
      <w:r>
        <w:rPr>
          <w:rFonts w:cs="Tahoma" w:ascii="Times new roman" w:hAnsi="Times new roman"/>
          <w:lang w:val="en-GB"/>
        </w:rPr>
        <w:tab/>
        <w:t>O Postponed duty payment. Authorisation No.</w:t>
        <w:tab/>
      </w:r>
    </w:p>
    <w:p>
      <w:pPr>
        <w:pStyle w:val="Normal"/>
        <w:tabs>
          <w:tab w:val="clear" w:pos="709"/>
          <w:tab w:val="left" w:pos="1560" w:leader="none"/>
          <w:tab w:val="left" w:pos="1701" w:leader="none"/>
          <w:tab w:val="left" w:pos="2268" w:leader="none"/>
          <w:tab w:val="left" w:pos="9072" w:leader="dot"/>
        </w:tabs>
        <w:spacing w:lineRule="auto" w:line="240" w:before="0" w:after="0"/>
        <w:rPr>
          <w:rFonts w:ascii="Times new roman" w:hAnsi="Times new roman"/>
        </w:rPr>
      </w:pPr>
      <w:r>
        <w:rPr>
          <w:rFonts w:cs="Tahoma" w:ascii="Times new roman" w:hAnsi="Times new roman"/>
          <w:lang w:val="en-GB"/>
        </w:rPr>
        <w:tab/>
      </w:r>
    </w:p>
    <w:p>
      <w:pPr>
        <w:pStyle w:val="Normal"/>
        <w:tabs>
          <w:tab w:val="clear" w:pos="709"/>
          <w:tab w:val="left" w:pos="1560" w:leader="none"/>
          <w:tab w:val="left" w:pos="1701" w:leader="none"/>
          <w:tab w:val="left" w:pos="2268" w:leader="none"/>
          <w:tab w:val="left" w:pos="9072" w:leader="dot"/>
        </w:tabs>
        <w:spacing w:lineRule="auto" w:line="240" w:before="0" w:after="0"/>
        <w:rPr>
          <w:rFonts w:ascii="Times new roman" w:hAnsi="Times new roman"/>
        </w:rPr>
      </w:pPr>
      <w:r>
        <w:rPr>
          <w:rFonts w:cs="Tahoma" w:ascii="Times new roman" w:hAnsi="Times new roman"/>
          <w:lang w:val="en-GB"/>
        </w:rPr>
        <w:tab/>
        <w:t>O Other: to the account of VTL based on calculation</w:t>
      </w:r>
    </w:p>
    <w:p>
      <w:pPr>
        <w:pStyle w:val="Normal"/>
        <w:tabs>
          <w:tab w:val="clear" w:pos="709"/>
          <w:tab w:val="left" w:pos="1701" w:leader="none"/>
          <w:tab w:val="left" w:pos="2268" w:leader="none"/>
          <w:tab w:val="left" w:pos="9072" w:leader="dot"/>
        </w:tabs>
        <w:spacing w:lineRule="auto" w:line="240" w:before="0" w:after="0"/>
        <w:rPr>
          <w:rFonts w:ascii="Times new roman" w:hAnsi="Times new roman" w:cs="Tahoma"/>
          <w:lang w:val="en-GB"/>
        </w:rPr>
      </w:pPr>
      <w:r>
        <w:rPr>
          <w:rFonts w:cs="Tahoma" w:ascii="Times new roman" w:hAnsi="Times new roman"/>
          <w:lang w:val="en-GB"/>
        </w:rPr>
      </w:r>
    </w:p>
    <w:p>
      <w:pPr>
        <w:pStyle w:val="Normal"/>
        <w:tabs>
          <w:tab w:val="clear" w:pos="709"/>
          <w:tab w:val="left" w:pos="1701" w:leader="none"/>
          <w:tab w:val="left" w:pos="2268" w:leader="none"/>
          <w:tab w:val="left" w:pos="9072" w:leader="dot"/>
        </w:tabs>
        <w:spacing w:lineRule="auto" w:line="240" w:before="0" w:after="0"/>
        <w:rPr>
          <w:rFonts w:ascii="Times new roman" w:hAnsi="Times new roman"/>
        </w:rPr>
      </w:pPr>
      <w:r>
        <w:rPr>
          <w:rFonts w:cs="Tahoma" w:ascii="Times new roman" w:hAnsi="Times new roman"/>
          <w:lang w:val="en-GB"/>
        </w:rPr>
        <w:t>In the latter case, please write the name and address of the company as reference when effecting the payment.</w:t>
      </w:r>
    </w:p>
    <w:p>
      <w:pPr>
        <w:pStyle w:val="Normal"/>
        <w:tabs>
          <w:tab w:val="clear" w:pos="709"/>
          <w:tab w:val="left" w:pos="4820" w:leader="none"/>
        </w:tabs>
        <w:spacing w:lineRule="auto" w:line="240" w:before="0" w:after="0"/>
        <w:jc w:val="center"/>
        <w:rPr>
          <w:rFonts w:ascii="Times new roman" w:hAnsi="Times new roman"/>
        </w:rPr>
      </w:pPr>
      <w:r>
        <w:rPr>
          <w:rFonts w:cs="Times New Roman" w:ascii="Times new roman" w:hAnsi="Times new roman"/>
          <w:sz w:val="24"/>
          <w:szCs w:val="24"/>
          <w:u w:val="single"/>
          <w:lang w:val="en-GB"/>
        </w:rPr>
        <w:t>TRANSIT</w:t>
      </w:r>
    </w:p>
    <w:p>
      <w:pPr>
        <w:pStyle w:val="Normal"/>
        <w:tabs>
          <w:tab w:val="clear" w:pos="709"/>
          <w:tab w:val="left" w:pos="4820" w:leader="none"/>
        </w:tabs>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tabs>
          <w:tab w:val="clear" w:pos="709"/>
          <w:tab w:val="left" w:pos="4820" w:leader="none"/>
          <w:tab w:val="left" w:pos="9072" w:leader="dot"/>
        </w:tabs>
        <w:spacing w:lineRule="auto" w:line="240" w:before="0" w:after="0"/>
        <w:rPr>
          <w:rFonts w:ascii="Times new roman" w:hAnsi="Times new roman"/>
        </w:rPr>
      </w:pPr>
      <w:r>
        <w:rPr>
          <w:rFonts w:cs="Times New Roman" w:ascii="Times new roman" w:hAnsi="Times new roman"/>
          <w:sz w:val="24"/>
          <w:szCs w:val="24"/>
          <w:lang w:val="en-GB"/>
        </w:rPr>
        <w:t>Name, identification code and exact address of the customs office clearing the goods:</w:t>
        <w:tab/>
      </w:r>
    </w:p>
    <w:p>
      <w:pPr>
        <w:pStyle w:val="Normal"/>
        <w:tabs>
          <w:tab w:val="clear" w:pos="709"/>
          <w:tab w:val="left" w:pos="9072" w:leader="dot"/>
        </w:tabs>
        <w:spacing w:lineRule="auto" w:line="240" w:before="0" w:after="0"/>
        <w:rPr>
          <w:rFonts w:ascii="Times new roman" w:hAnsi="Times new roman"/>
        </w:rPr>
      </w:pPr>
      <w:r>
        <w:rPr>
          <w:rFonts w:cs="Times New Roman" w:ascii="Times new roman" w:hAnsi="Times new roman"/>
          <w:sz w:val="24"/>
          <w:szCs w:val="24"/>
          <w:lang w:val="en-GB"/>
        </w:rPr>
        <w:tab/>
      </w:r>
    </w:p>
    <w:p>
      <w:pPr>
        <w:pStyle w:val="Normal"/>
        <w:tabs>
          <w:tab w:val="clear" w:pos="709"/>
          <w:tab w:val="left" w:pos="7371" w:leader="dot"/>
        </w:tabs>
        <w:spacing w:lineRule="auto" w:line="240" w:before="0" w:after="0"/>
        <w:rPr>
          <w:rFonts w:ascii="Times new roman" w:hAnsi="Times new roman"/>
        </w:rPr>
      </w:pPr>
      <w:r>
        <w:rPr>
          <w:rFonts w:cs="Times New Roman" w:ascii="Times new roman" w:hAnsi="Times new roman"/>
          <w:sz w:val="24"/>
          <w:szCs w:val="24"/>
          <w:lang w:val="en-GB"/>
        </w:rPr>
        <w:t>Security given to the customs office for transit:</w:t>
        <w:tab/>
      </w:r>
    </w:p>
    <w:p>
      <w:pPr>
        <w:pStyle w:val="Normal"/>
        <w:tabs>
          <w:tab w:val="clear" w:pos="709"/>
          <w:tab w:val="left" w:pos="7371" w:leader="dot"/>
        </w:tabs>
        <w:spacing w:lineRule="auto" w:line="240" w:before="0" w:after="0"/>
        <w:rPr>
          <w:rFonts w:ascii="Times new roman" w:hAnsi="Times new roman"/>
        </w:rPr>
      </w:pPr>
      <w:r>
        <w:rPr>
          <w:rFonts w:cs="Times New Roman" w:ascii="Times new roman" w:hAnsi="Times new roman"/>
          <w:sz w:val="24"/>
          <w:szCs w:val="24"/>
          <w:lang w:val="en-GB"/>
        </w:rPr>
        <w:t>O Client’s own guarantee, original attached to the authorisation letter:</w:t>
        <w:tab/>
      </w:r>
    </w:p>
    <w:p>
      <w:pPr>
        <w:pStyle w:val="Normal"/>
        <w:tabs>
          <w:tab w:val="clear" w:pos="709"/>
          <w:tab w:val="left" w:pos="7371" w:leader="dot"/>
        </w:tabs>
        <w:spacing w:lineRule="auto" w:line="240" w:before="0" w:after="0"/>
        <w:rPr>
          <w:rFonts w:ascii="Times new roman" w:hAnsi="Times new roman"/>
        </w:rPr>
      </w:pPr>
      <w:r>
        <w:rPr>
          <w:rFonts w:cs="Times New Roman" w:ascii="Times new roman" w:hAnsi="Times new roman"/>
          <w:sz w:val="24"/>
          <w:szCs w:val="24"/>
          <w:lang w:val="en-GB"/>
        </w:rPr>
        <w:t>O Own guarantee: TC31</w:t>
        <w:tab/>
      </w:r>
    </w:p>
    <w:p>
      <w:pPr>
        <w:pStyle w:val="Normal"/>
        <w:tabs>
          <w:tab w:val="clear" w:pos="709"/>
          <w:tab w:val="left" w:pos="7371" w:leader="dot"/>
        </w:tabs>
        <w:spacing w:lineRule="auto" w:line="240" w:before="0" w:after="0"/>
        <w:rPr>
          <w:rFonts w:ascii="Times new roman" w:hAnsi="Times new roman"/>
        </w:rPr>
      </w:pPr>
      <w:r>
        <w:rPr>
          <w:rFonts w:cs="Times New Roman" w:ascii="Times new roman" w:hAnsi="Times new roman"/>
          <w:sz w:val="24"/>
          <w:szCs w:val="24"/>
          <w:lang w:val="en-GB"/>
        </w:rPr>
        <w:t>O Authorisation for postponed duty payment, authorisation number:</w:t>
        <w:tab/>
      </w:r>
    </w:p>
    <w:p>
      <w:pPr>
        <w:pStyle w:val="Normal"/>
        <w:tabs>
          <w:tab w:val="clear" w:pos="709"/>
          <w:tab w:val="left" w:pos="7371" w:leader="dot"/>
        </w:tabs>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2. If necessary, please attach the copies of the declarations (special declaration on criminal liability, e.g. CITES)</w:t>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3. For goods subject to licensing and proof of origin (textiles), please attach the original licence or document of origin (EUR1, C/O, FORM A, ATR).</w:t>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4. Please note that in case of customs inspection, the duration of customs clearance is extended by the time of the inspection.</w:t>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5. The invoice must contain the data of the consignor and the consignee, the invoice number, the delivery terms, the country of origin (unless otherwise stated), currency, payment terms, description of the goods, and gross and net weights.</w:t>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6. We also ask for a translation of the invoice. In case of several types of goods and different origins, please indicate the different commodity codes and countries of origin.</w:t>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7. The first page of the order for customs clearance services may only be signed by the person authorised to sign, please enclose the certificate of incorporation and the specimen signature to prove this. If the person authorised to sign is not in the position to sign the order, the documents proving the authorisation of the person authorised by him/her must also be attached.</w:t>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The Principal warrants that the information provided by it is true and correct. VTL-Vámügynökség shall not be liable for any consequences arising from the provision of incorrect data.</w:t>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8. In the event of transit, the Principal undertakes to pay the public charges levied within 8 days if the goods get lost or damaged and if the T1 document does not get released within the time limit specified.</w:t>
      </w:r>
    </w:p>
    <w:p>
      <w:pPr>
        <w:pStyle w:val="Normal"/>
        <w:tabs>
          <w:tab w:val="clear" w:pos="709"/>
          <w:tab w:val="left" w:pos="7371" w:leader="dot"/>
        </w:tabs>
        <w:spacing w:lineRule="auto" w:line="240" w:before="0" w:after="0"/>
        <w:rPr>
          <w:rFonts w:ascii="Times new roman" w:hAnsi="Times new roman"/>
        </w:rPr>
      </w:pPr>
      <w:r>
        <w:rPr>
          <w:rFonts w:cs="Tahoma" w:ascii="Times new roman" w:hAnsi="Times new roman"/>
          <w:lang w:val="en-GB"/>
        </w:rPr>
        <w:t>9. The Principal undertakes that if the customs office levies any additional charges in the course of any subsequent procedure, it shall pay them to the Agent without delay.</w:t>
      </w:r>
    </w:p>
    <w:p>
      <w:pPr>
        <w:pStyle w:val="Normal"/>
        <w:tabs>
          <w:tab w:val="clear" w:pos="709"/>
          <w:tab w:val="left" w:pos="7371" w:leader="dot"/>
        </w:tabs>
        <w:spacing w:lineRule="auto" w:line="240" w:before="0" w:after="0"/>
        <w:rPr>
          <w:rFonts w:ascii="Times new roman" w:hAnsi="Times new roman"/>
        </w:rPr>
      </w:pPr>
      <w:r>
        <w:rPr>
          <w:rFonts w:ascii="Times new roman" w:hAnsi="Times new roman"/>
        </w:rPr>
      </w:r>
    </w:p>
    <w:p>
      <w:pPr>
        <w:pStyle w:val="Normal"/>
        <w:tabs>
          <w:tab w:val="clear" w:pos="709"/>
          <w:tab w:val="left" w:pos="7371" w:leader="dot"/>
        </w:tabs>
        <w:spacing w:lineRule="auto" w:line="240" w:before="0" w:after="0"/>
        <w:rPr>
          <w:rFonts w:ascii="Times new roman" w:hAnsi="Times new roman"/>
        </w:rPr>
      </w:pPr>
      <w:r>
        <w:rPr>
          <w:rFonts w:ascii="Times new roman" w:hAnsi="Times new roman"/>
        </w:rPr>
      </w:r>
    </w:p>
    <w:p>
      <w:pPr>
        <w:pStyle w:val="Normal"/>
        <w:tabs>
          <w:tab w:val="clear" w:pos="709"/>
          <w:tab w:val="right" w:pos="9072" w:leader="dot"/>
        </w:tabs>
        <w:spacing w:lineRule="auto" w:line="240" w:before="0" w:after="0"/>
        <w:rPr>
          <w:rFonts w:ascii="Times new roman" w:hAnsi="Times new roman" w:cs="Tahoma"/>
          <w:lang w:val="en-GB"/>
        </w:rPr>
      </w:pPr>
      <w:r>
        <w:rPr>
          <w:rFonts w:cs="Tahoma" w:ascii="Times new roman" w:hAnsi="Times new roman"/>
          <w:lang w:val="en-GB"/>
        </w:rPr>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rPr>
      </w:pPr>
      <w:r>
        <w:rPr>
          <w:rFonts w:cs="Tahoma" w:ascii="Times new roman" w:hAnsi="Times new roman"/>
          <w:lang w:val="en-GB"/>
        </w:rPr>
        <w:t xml:space="preserve">Place and date : ………………………………………... </w:t>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rPr>
      </w:pPr>
      <w:r>
        <w:rPr>
          <w:rFonts w:ascii="Times new roman" w:hAnsi="Times new roman"/>
        </w:rPr>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rPr>
      </w:pPr>
      <w:r>
        <w:rPr>
          <w:rFonts w:ascii="Times new roman" w:hAnsi="Times new roman"/>
        </w:rPr>
        <w:t xml:space="preserve">                                                                                            </w:t>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rPr>
      </w:pPr>
      <w:r>
        <w:rPr>
          <w:rFonts w:ascii="Times new roman" w:hAnsi="Times new roman"/>
        </w:rPr>
      </w:r>
    </w:p>
    <w:p>
      <w:pPr>
        <w:pStyle w:val="Normal"/>
        <w:tabs>
          <w:tab w:val="clear" w:pos="709"/>
          <w:tab w:val="left" w:pos="3402" w:leader="dot"/>
          <w:tab w:val="left" w:pos="5103" w:leader="none"/>
          <w:tab w:val="left" w:pos="8505" w:leader="dot"/>
          <w:tab w:val="right" w:pos="9072" w:leader="dot"/>
        </w:tabs>
        <w:spacing w:lineRule="auto" w:line="240" w:before="0" w:after="0"/>
        <w:rPr>
          <w:rFonts w:ascii="Times new roman" w:hAnsi="Times new roman"/>
        </w:rPr>
      </w:pPr>
      <w:r>
        <w:rPr>
          <w:rFonts w:ascii="Times new roman" w:hAnsi="Times new roman"/>
        </w:rPr>
        <w:t xml:space="preserve">                                                                                       …………………………………………</w:t>
      </w:r>
      <w:r>
        <w:rPr>
          <w:rFonts w:ascii="Times new roman" w:hAnsi="Times new roman"/>
        </w:rPr>
        <w:t>..</w:t>
      </w:r>
    </w:p>
    <w:p>
      <w:pPr>
        <w:pStyle w:val="Normal"/>
        <w:tabs>
          <w:tab w:val="clear" w:pos="709"/>
          <w:tab w:val="center" w:pos="1701" w:leader="none"/>
          <w:tab w:val="center" w:pos="6804" w:leader="none"/>
        </w:tabs>
        <w:spacing w:lineRule="auto" w:line="240" w:before="0" w:after="0"/>
        <w:rPr>
          <w:rFonts w:ascii="Times new roman" w:hAnsi="Times new roman"/>
        </w:rPr>
      </w:pPr>
      <w:r>
        <w:rPr>
          <w:rFonts w:cs="Tahoma" w:ascii="Times new roman" w:hAnsi="Times new roman"/>
          <w:lang w:val="en-GB"/>
        </w:rPr>
        <w:tab/>
        <w:tab/>
        <w:t xml:space="preserve">, </w:t>
      </w:r>
      <w:r>
        <w:rPr>
          <w:rFonts w:cs="Tahoma" w:ascii="Times new roman" w:hAnsi="Times new roman"/>
          <w:b/>
          <w:bCs/>
          <w:sz w:val="24"/>
          <w:szCs w:val="24"/>
          <w:lang w:val="en-GB"/>
        </w:rPr>
        <w:t>Authorizer</w:t>
      </w:r>
      <w:r>
        <w:rPr>
          <w:rFonts w:cs="Tahoma" w:ascii="Times new roman" w:hAnsi="Times new roman"/>
          <w:b/>
          <w:bCs/>
          <w:lang w:val="en-GB"/>
        </w:rPr>
        <w:tab/>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Internethivatkozs">
    <w:name w:val="Internet-hivatkozás"/>
    <w:basedOn w:val="DefaultParagraphFont"/>
    <w:qFormat/>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45c9a"/>
    <w:pPr>
      <w:spacing w:before="0" w:after="160"/>
      <w:ind w:left="720" w:hanging="0"/>
      <w:contextualSpacing/>
    </w:pPr>
    <w:rPr/>
  </w:style>
  <w:style w:type="paragraph" w:styleId="HeaderandFooter">
    <w:name w:val="Header and Footer"/>
    <w:basedOn w:val="Normal"/>
    <w:qFormat/>
    <w:pPr>
      <w:suppressLineNumbers/>
      <w:tabs>
        <w:tab w:val="clear" w:pos="709"/>
        <w:tab w:val="center" w:pos="4536" w:leader="none"/>
        <w:tab w:val="right" w:pos="9072" w:leader="none"/>
      </w:tabs>
    </w:pPr>
    <w:rPr/>
  </w:style>
  <w:style w:type="paragraph" w:styleId="Footer">
    <w:name w:val="Footer"/>
    <w:basedOn w:val="HeaderandFooter"/>
    <w:pPr>
      <w:suppressLineNumbers/>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hyperlink" Target="mailto:itaj.kft@gmail.com" TargetMode="Externa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hyperlink" Target="mailto:itaj.kft@gmail.com" TargetMode="External"/><Relationship Id="rId10" Type="http://schemas.openxmlformats.org/officeDocument/2006/relationships/customXml" Target="../customXml/item1.xml"/><Relationship Id="rId4" Type="http://schemas.openxmlformats.org/officeDocument/2006/relationships/image" Target="media/image2.jpeg"/><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4D12B398F00F645A3A134C502410903" ma:contentTypeVersion="16" ma:contentTypeDescription="Új dokumentum létrehozása." ma:contentTypeScope="" ma:versionID="7bd5a89369f866f4fb95dc9119549297">
  <xsd:schema xmlns:xsd="http://www.w3.org/2001/XMLSchema" xmlns:xs="http://www.w3.org/2001/XMLSchema" xmlns:p="http://schemas.microsoft.com/office/2006/metadata/properties" xmlns:ns2="fab94c34-8cba-4fcb-9f0b-b712590e54ea" xmlns:ns3="2699c7dc-fe9e-481b-87ae-991506133ed7" targetNamespace="http://schemas.microsoft.com/office/2006/metadata/properties" ma:root="true" ma:fieldsID="4422d9ba5475052dde625d6b412972d1" ns2:_="" ns3:_="">
    <xsd:import namespace="fab94c34-8cba-4fcb-9f0b-b712590e54ea"/>
    <xsd:import namespace="2699c7dc-fe9e-481b-87ae-991506133e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94c34-8cba-4fcb-9f0b-b712590e5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épcímkék" ma:readOnly="false" ma:fieldId="{5cf76f15-5ced-4ddc-b409-7134ff3c332f}" ma:taxonomyMulti="true" ma:sspId="cead2c1e-a1a6-46bc-b58d-a90dcbc715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9c7dc-fe9e-481b-87ae-991506133e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6fef0c-8500-46c4-8a96-61ef67e2a8e1}" ma:internalName="TaxCatchAll" ma:showField="CatchAllData" ma:web="2699c7dc-fe9e-481b-87ae-991506133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B7AFF-1DE6-4707-B13E-24EFB6C0A8CF}"/>
</file>

<file path=customXml/itemProps2.xml><?xml version="1.0" encoding="utf-8"?>
<ds:datastoreItem xmlns:ds="http://schemas.openxmlformats.org/officeDocument/2006/customXml" ds:itemID="{E7F5A13B-107C-457D-A7C2-32F86483C5FD}"/>
</file>

<file path=docProps/app.xml><?xml version="1.0" encoding="utf-8"?>
<Properties xmlns="http://schemas.openxmlformats.org/officeDocument/2006/extended-properties" xmlns:vt="http://schemas.openxmlformats.org/officeDocument/2006/docPropsVTypes">
  <Template>Normal.dotm</Template>
  <TotalTime>161</TotalTime>
  <Application>LibreOffice/6.4.7.2$Linux_X86_64 LibreOffice_project/40$Build-2</Application>
  <Pages>4</Pages>
  <Words>918</Words>
  <Characters>5166</Characters>
  <CharactersWithSpaces>6350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2021-11-24T08:16:00Z</dcterms:created>
  <dc:creator>Ádám Katona</dc:creator>
  <dc:description/>
  <dc:language>hu-HU</dc:language>
  <cp:lastModifiedBy/>
  <cp:lastPrinted>2024-01-30T17:10:23Z</cp:lastPrinted>
  <dcterms:modified xsi:type="dcterms:W3CDTF">2024-03-21T18:58:50Z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